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DF136" w14:textId="77777777" w:rsidR="005C14B9" w:rsidRDefault="006A223A" w:rsidP="006A223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87041">
        <w:rPr>
          <w:rFonts w:ascii="Arial" w:hAnsi="Arial" w:cs="Arial"/>
          <w:b/>
        </w:rPr>
        <w:t xml:space="preserve">GUIDED PATHWAYS </w:t>
      </w:r>
      <w:r w:rsidR="00182CCB">
        <w:rPr>
          <w:rFonts w:ascii="Arial" w:hAnsi="Arial" w:cs="Arial"/>
          <w:b/>
        </w:rPr>
        <w:t>REFORM</w:t>
      </w:r>
      <w:r w:rsidR="005C14B9">
        <w:rPr>
          <w:rFonts w:ascii="Arial" w:hAnsi="Arial" w:cs="Arial"/>
          <w:b/>
        </w:rPr>
        <w:t xml:space="preserve"> IN OHIO</w:t>
      </w:r>
    </w:p>
    <w:p w14:paraId="47EB691A" w14:textId="77777777" w:rsidR="006A223A" w:rsidRPr="005C14B9" w:rsidRDefault="005C14B9" w:rsidP="006A22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Work</w:t>
      </w:r>
      <w:r w:rsidRPr="005C14B9">
        <w:rPr>
          <w:rFonts w:ascii="Calibri" w:hAnsi="Calibri"/>
          <w:b/>
        </w:rPr>
        <w:t>sheet for Fall 2017 SSLI Meeting</w:t>
      </w:r>
    </w:p>
    <w:p w14:paraId="2D2BE509" w14:textId="77777777" w:rsidR="006A223A" w:rsidRPr="00F0559B" w:rsidRDefault="006A223A" w:rsidP="006A223A">
      <w:pPr>
        <w:rPr>
          <w:rFonts w:ascii="Calibri" w:hAnsi="Calibri"/>
          <w:b/>
          <w:i/>
        </w:rPr>
      </w:pPr>
      <w:r>
        <w:rPr>
          <w:rFonts w:ascii="Arial" w:hAnsi="Arial" w:cs="Arial"/>
          <w:b/>
          <w:u w:val="single"/>
        </w:rPr>
        <w:t>Instructions:</w:t>
      </w:r>
      <w:r>
        <w:rPr>
          <w:rFonts w:ascii="Arial" w:hAnsi="Arial" w:cs="Arial"/>
        </w:rPr>
        <w:t xml:space="preserve"> </w:t>
      </w:r>
      <w:r w:rsidR="005C14B9">
        <w:t xml:space="preserve">Please review the recommendations from </w:t>
      </w:r>
      <w:r w:rsidR="000F6BEB">
        <w:t xml:space="preserve">CCRC’s report </w:t>
      </w:r>
      <w:r w:rsidR="005C14B9">
        <w:t xml:space="preserve">“Building Blocks: Laying the Groundwork for Guided Pathways Reform in Ohio” with your team.  Discuss the progress made to date on each recommendation and the priority level for the 2017-2018 academic year.  For the top three priorities, identify immediate next steps and suggest types of support that could help accelerate your efforts.  </w:t>
      </w:r>
      <w:r w:rsidR="00F0559B" w:rsidRPr="00F0559B">
        <w:rPr>
          <w:b/>
          <w:i/>
        </w:rPr>
        <w:t>*</w:t>
      </w:r>
      <w:r w:rsidR="005C14B9" w:rsidRPr="00F0559B">
        <w:rPr>
          <w:b/>
          <w:i/>
        </w:rPr>
        <w:t>Facilitators will collect one master copy from each team.</w:t>
      </w:r>
      <w:r w:rsidR="00F0559B" w:rsidRPr="00F0559B">
        <w:rPr>
          <w:b/>
          <w:i/>
        </w:rPr>
        <w:t>*</w:t>
      </w:r>
    </w:p>
    <w:p w14:paraId="07FE54E7" w14:textId="77777777" w:rsidR="006A223A" w:rsidRPr="005C14B9" w:rsidRDefault="006A223A" w:rsidP="006A22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Pr="00A87041">
        <w:rPr>
          <w:rFonts w:ascii="Arial" w:hAnsi="Arial" w:cs="Arial"/>
          <w:b/>
        </w:rPr>
        <w:t xml:space="preserve"> Name: ______</w:t>
      </w:r>
      <w:r w:rsidR="005C14B9">
        <w:rPr>
          <w:rFonts w:ascii="Arial" w:hAnsi="Arial" w:cs="Arial"/>
          <w:b/>
        </w:rPr>
        <w:t>______________________________________________</w:t>
      </w:r>
    </w:p>
    <w:tbl>
      <w:tblPr>
        <w:tblStyle w:val="TableGrid"/>
        <w:tblW w:w="13526" w:type="dxa"/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3060"/>
        <w:gridCol w:w="4770"/>
        <w:gridCol w:w="3091"/>
      </w:tblGrid>
      <w:tr w:rsidR="005A38D3" w14:paraId="52FB020B" w14:textId="77777777" w:rsidTr="00182CCB">
        <w:tc>
          <w:tcPr>
            <w:tcW w:w="1255" w:type="dxa"/>
            <w:shd w:val="clear" w:color="auto" w:fill="F2F2F2" w:themeFill="background1" w:themeFillShade="F2"/>
          </w:tcPr>
          <w:p w14:paraId="430BD219" w14:textId="77777777" w:rsidR="005A38D3" w:rsidRDefault="00707B34" w:rsidP="006A223A">
            <w:pPr>
              <w:pStyle w:val="Head12"/>
              <w:jc w:val="center"/>
              <w:rPr>
                <w:b w:val="0"/>
                <w:i/>
                <w:sz w:val="20"/>
              </w:rPr>
            </w:pPr>
            <w:r w:rsidRPr="00CA4CA9">
              <w:rPr>
                <w:sz w:val="22"/>
              </w:rPr>
              <w:t>Priority Level</w:t>
            </w:r>
            <w:r w:rsidR="005A38D3">
              <w:rPr>
                <w:sz w:val="22"/>
              </w:rPr>
              <w:t xml:space="preserve"> </w:t>
            </w:r>
          </w:p>
          <w:p w14:paraId="3787DB0E" w14:textId="77777777" w:rsidR="00707B34" w:rsidRPr="00CA4CA9" w:rsidRDefault="005A38D3" w:rsidP="006A223A">
            <w:pPr>
              <w:pStyle w:val="Head12"/>
              <w:jc w:val="center"/>
              <w:rPr>
                <w:sz w:val="22"/>
              </w:rPr>
            </w:pPr>
            <w:r>
              <w:rPr>
                <w:b w:val="0"/>
                <w:i/>
                <w:sz w:val="20"/>
              </w:rPr>
              <w:t>Low, Medium, High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EB76FC" w14:textId="77777777" w:rsidR="00707B34" w:rsidRDefault="00707B34" w:rsidP="00707B34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Included in Completion Plan?</w:t>
            </w:r>
          </w:p>
          <w:p w14:paraId="714085A6" w14:textId="77777777" w:rsidR="005A38D3" w:rsidRPr="005A38D3" w:rsidRDefault="005A38D3" w:rsidP="00707B34">
            <w:pPr>
              <w:pStyle w:val="Head12"/>
              <w:jc w:val="center"/>
              <w:rPr>
                <w:b w:val="0"/>
                <w:i/>
                <w:sz w:val="22"/>
              </w:rPr>
            </w:pPr>
            <w:r w:rsidRPr="005A38D3">
              <w:rPr>
                <w:b w:val="0"/>
                <w:i/>
                <w:sz w:val="22"/>
              </w:rPr>
              <w:t>Yes</w:t>
            </w:r>
            <w:r>
              <w:rPr>
                <w:b w:val="0"/>
                <w:i/>
                <w:sz w:val="22"/>
              </w:rPr>
              <w:t>/No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35424EB" w14:textId="77777777" w:rsidR="00707B34" w:rsidRPr="00CA4CA9" w:rsidRDefault="00707B34" w:rsidP="006A223A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Recommendation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5E192FB3" w14:textId="77777777" w:rsidR="00707B34" w:rsidRPr="00CA4CA9" w:rsidRDefault="00707B34" w:rsidP="006A223A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Immediate Next Steps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14:paraId="0747C830" w14:textId="77777777" w:rsidR="00707B34" w:rsidRDefault="00707B34" w:rsidP="006A223A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SSLI Support Requested</w:t>
            </w:r>
          </w:p>
          <w:p w14:paraId="67D78AF7" w14:textId="77777777" w:rsidR="005A38D3" w:rsidRPr="005A38D3" w:rsidRDefault="005A38D3" w:rsidP="006A223A">
            <w:pPr>
              <w:pStyle w:val="Head12"/>
              <w:jc w:val="center"/>
              <w:rPr>
                <w:b w:val="0"/>
                <w:i/>
                <w:sz w:val="22"/>
              </w:rPr>
            </w:pPr>
            <w:r w:rsidRPr="005A38D3">
              <w:rPr>
                <w:b w:val="0"/>
                <w:i/>
                <w:sz w:val="20"/>
              </w:rPr>
              <w:t>Examples: Workshops, technical assistanc</w:t>
            </w:r>
            <w:r>
              <w:rPr>
                <w:b w:val="0"/>
                <w:i/>
                <w:sz w:val="20"/>
              </w:rPr>
              <w:t>e on campus, coaching, other (please describe)</w:t>
            </w:r>
          </w:p>
        </w:tc>
      </w:tr>
      <w:tr w:rsidR="005A38D3" w14:paraId="5E712340" w14:textId="77777777" w:rsidTr="005A38D3">
        <w:trPr>
          <w:trHeight w:val="1979"/>
        </w:trPr>
        <w:tc>
          <w:tcPr>
            <w:tcW w:w="1255" w:type="dxa"/>
          </w:tcPr>
          <w:p w14:paraId="028A3172" w14:textId="77777777" w:rsidR="00707B34" w:rsidRPr="00572E17" w:rsidRDefault="00707B34" w:rsidP="004A46A0">
            <w:pPr>
              <w:pStyle w:val="RecC11warrow"/>
              <w:numPr>
                <w:ilvl w:val="0"/>
                <w:numId w:val="0"/>
              </w:numPr>
              <w:ind w:left="360"/>
            </w:pPr>
          </w:p>
        </w:tc>
        <w:tc>
          <w:tcPr>
            <w:tcW w:w="1350" w:type="dxa"/>
          </w:tcPr>
          <w:p w14:paraId="0A97A6E7" w14:textId="77777777" w:rsidR="00707B34" w:rsidRPr="00572E17" w:rsidRDefault="00707B34" w:rsidP="00707B34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76EAA024" w14:textId="77777777" w:rsidR="00707B34" w:rsidRPr="00707B34" w:rsidRDefault="00707B34" w:rsidP="005A38D3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Continue to develop meta-majors and use them as a framework for program marketing and recruitment, new student intake, and program improvement.</w:t>
            </w:r>
          </w:p>
          <w:p w14:paraId="220E8D11" w14:textId="77777777" w:rsidR="00707B34" w:rsidRPr="00707B34" w:rsidRDefault="00707B34" w:rsidP="000F6BE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</w:p>
        </w:tc>
        <w:tc>
          <w:tcPr>
            <w:tcW w:w="4770" w:type="dxa"/>
          </w:tcPr>
          <w:p w14:paraId="23468371" w14:textId="77777777" w:rsidR="00707B34" w:rsidRDefault="00707B34" w:rsidP="00DC0620">
            <w:pPr>
              <w:pStyle w:val="Head12"/>
            </w:pPr>
          </w:p>
        </w:tc>
        <w:tc>
          <w:tcPr>
            <w:tcW w:w="3091" w:type="dxa"/>
          </w:tcPr>
          <w:p w14:paraId="632D5DB7" w14:textId="77777777" w:rsidR="00707B34" w:rsidRDefault="00707B34" w:rsidP="00DC0620">
            <w:pPr>
              <w:pStyle w:val="Head12"/>
            </w:pPr>
          </w:p>
        </w:tc>
      </w:tr>
      <w:tr w:rsidR="005A38D3" w14:paraId="16D9B5EB" w14:textId="77777777" w:rsidTr="005A38D3">
        <w:tc>
          <w:tcPr>
            <w:tcW w:w="1255" w:type="dxa"/>
          </w:tcPr>
          <w:p w14:paraId="35622C10" w14:textId="77777777" w:rsidR="00707B34" w:rsidRPr="003A29C2" w:rsidRDefault="00707B34" w:rsidP="004A46A0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1241252D" w14:textId="77777777" w:rsidR="00707B34" w:rsidRPr="003A29C2" w:rsidRDefault="00707B34" w:rsidP="00707B34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683BEE23" w14:textId="77777777" w:rsidR="00707B34" w:rsidRPr="00707B34" w:rsidRDefault="00707B34" w:rsidP="005A38D3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Involve employers and partnering four-year institutions in reviewing and validating program maps.</w:t>
            </w:r>
          </w:p>
          <w:p w14:paraId="5E2B96CB" w14:textId="77777777" w:rsidR="00707B34" w:rsidRPr="00707B34" w:rsidRDefault="00707B34" w:rsidP="00FE48A4">
            <w:pPr>
              <w:pStyle w:val="RecC11warrow"/>
              <w:numPr>
                <w:ilvl w:val="0"/>
                <w:numId w:val="0"/>
              </w:numPr>
              <w:ind w:left="360" w:hanging="360"/>
              <w:rPr>
                <w:i w:val="0"/>
              </w:rPr>
            </w:pPr>
          </w:p>
          <w:p w14:paraId="4944E108" w14:textId="77777777" w:rsidR="00707B34" w:rsidRPr="00707B34" w:rsidRDefault="00707B34" w:rsidP="00DC0620">
            <w:pPr>
              <w:pStyle w:val="Head12"/>
            </w:pPr>
          </w:p>
          <w:p w14:paraId="7279D056" w14:textId="77777777" w:rsidR="00707B34" w:rsidRPr="00707B34" w:rsidRDefault="00707B34" w:rsidP="00DC0620">
            <w:pPr>
              <w:pStyle w:val="Head12"/>
            </w:pPr>
          </w:p>
        </w:tc>
        <w:tc>
          <w:tcPr>
            <w:tcW w:w="4770" w:type="dxa"/>
          </w:tcPr>
          <w:p w14:paraId="463A6AAE" w14:textId="77777777" w:rsidR="00707B34" w:rsidRDefault="00707B34" w:rsidP="00DC0620">
            <w:pPr>
              <w:pStyle w:val="Head12"/>
            </w:pPr>
          </w:p>
        </w:tc>
        <w:tc>
          <w:tcPr>
            <w:tcW w:w="3091" w:type="dxa"/>
          </w:tcPr>
          <w:p w14:paraId="4A1B5D5E" w14:textId="77777777" w:rsidR="00707B34" w:rsidRDefault="00707B34" w:rsidP="00DC0620">
            <w:pPr>
              <w:pStyle w:val="Head12"/>
            </w:pPr>
          </w:p>
        </w:tc>
      </w:tr>
      <w:tr w:rsidR="005A38D3" w14:paraId="0D21C5D4" w14:textId="77777777" w:rsidTr="005A38D3">
        <w:tc>
          <w:tcPr>
            <w:tcW w:w="1255" w:type="dxa"/>
          </w:tcPr>
          <w:p w14:paraId="3924B8E3" w14:textId="77777777" w:rsidR="00707B34" w:rsidRPr="003A29C2" w:rsidRDefault="00707B34" w:rsidP="004A46A0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50D59F00" w14:textId="77777777" w:rsidR="00707B34" w:rsidRPr="003A29C2" w:rsidRDefault="00707B34" w:rsidP="00707B34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2E41A83B" w14:textId="77777777" w:rsidR="00707B34" w:rsidRPr="00707B34" w:rsidRDefault="00707B34" w:rsidP="005A38D3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Continue to strengthen efforts to help all students explore career and college options from the start.</w:t>
            </w:r>
          </w:p>
          <w:p w14:paraId="27DFA21F" w14:textId="77777777" w:rsidR="00707B34" w:rsidRPr="00707B34" w:rsidRDefault="00707B34" w:rsidP="00DC0620">
            <w:pPr>
              <w:pStyle w:val="Calibri11"/>
            </w:pPr>
          </w:p>
          <w:p w14:paraId="495B4C10" w14:textId="77777777" w:rsidR="00707B34" w:rsidRPr="00707B34" w:rsidRDefault="00707B34" w:rsidP="00DC0620">
            <w:pPr>
              <w:pStyle w:val="Calibri11"/>
            </w:pPr>
          </w:p>
        </w:tc>
        <w:tc>
          <w:tcPr>
            <w:tcW w:w="4770" w:type="dxa"/>
          </w:tcPr>
          <w:p w14:paraId="4E81E29F" w14:textId="77777777" w:rsidR="00707B34" w:rsidRDefault="00707B34" w:rsidP="00DC0620">
            <w:pPr>
              <w:pStyle w:val="Head12"/>
            </w:pPr>
          </w:p>
        </w:tc>
        <w:tc>
          <w:tcPr>
            <w:tcW w:w="3091" w:type="dxa"/>
          </w:tcPr>
          <w:p w14:paraId="67DFBB4F" w14:textId="77777777" w:rsidR="00707B34" w:rsidRDefault="00707B34" w:rsidP="00DC0620">
            <w:pPr>
              <w:pStyle w:val="Head12"/>
            </w:pPr>
          </w:p>
        </w:tc>
      </w:tr>
      <w:tr w:rsidR="00182CCB" w14:paraId="4ED94BA6" w14:textId="77777777" w:rsidTr="00182CCB">
        <w:tc>
          <w:tcPr>
            <w:tcW w:w="1255" w:type="dxa"/>
            <w:shd w:val="clear" w:color="auto" w:fill="F2F2F2" w:themeFill="background1" w:themeFillShade="F2"/>
          </w:tcPr>
          <w:p w14:paraId="63AF20B8" w14:textId="77777777" w:rsidR="00182CCB" w:rsidRPr="00182CCB" w:rsidRDefault="00182CCB" w:rsidP="00182CCB">
            <w:pPr>
              <w:pStyle w:val="Head12"/>
              <w:jc w:val="center"/>
              <w:rPr>
                <w:b w:val="0"/>
                <w:i/>
                <w:sz w:val="20"/>
              </w:rPr>
            </w:pPr>
            <w:r w:rsidRPr="00CA4CA9">
              <w:rPr>
                <w:sz w:val="22"/>
              </w:rPr>
              <w:lastRenderedPageBreak/>
              <w:t>Priority Level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87105B" w14:textId="77777777" w:rsidR="00182CCB" w:rsidRPr="00182CCB" w:rsidRDefault="00182CCB" w:rsidP="00182CCB">
            <w:pPr>
              <w:pStyle w:val="Head12"/>
              <w:jc w:val="center"/>
              <w:rPr>
                <w:sz w:val="22"/>
              </w:rPr>
            </w:pPr>
            <w:r>
              <w:rPr>
                <w:sz w:val="22"/>
              </w:rPr>
              <w:t>Completion Plan?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88B40E8" w14:textId="77777777" w:rsidR="00182CCB" w:rsidRPr="00CA4CA9" w:rsidRDefault="00182CCB" w:rsidP="00182CCB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Recommendation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145F9EB" w14:textId="77777777" w:rsidR="00182CCB" w:rsidRPr="00CA4CA9" w:rsidRDefault="00182CCB" w:rsidP="00182CCB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Immediate Next Steps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14:paraId="34918CF4" w14:textId="77777777" w:rsidR="00182CCB" w:rsidRPr="00182CCB" w:rsidRDefault="00182CCB" w:rsidP="00182CCB">
            <w:pPr>
              <w:pStyle w:val="Head12"/>
              <w:jc w:val="center"/>
              <w:rPr>
                <w:sz w:val="22"/>
              </w:rPr>
            </w:pPr>
            <w:r w:rsidRPr="00CA4CA9">
              <w:rPr>
                <w:sz w:val="22"/>
              </w:rPr>
              <w:t>SSLI Support Requested</w:t>
            </w:r>
          </w:p>
        </w:tc>
      </w:tr>
      <w:tr w:rsidR="00182CCB" w14:paraId="45158749" w14:textId="77777777" w:rsidTr="005A38D3">
        <w:tc>
          <w:tcPr>
            <w:tcW w:w="1255" w:type="dxa"/>
          </w:tcPr>
          <w:p w14:paraId="01380570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5D353CE7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5E6E51FE" w14:textId="77777777" w:rsidR="00182CCB" w:rsidRPr="00707B34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Rethink the new student intake process to help students develop a full-program plan by the end of the first semester.</w:t>
            </w:r>
          </w:p>
          <w:p w14:paraId="494C6E0A" w14:textId="77777777" w:rsidR="00182CCB" w:rsidRDefault="00182CCB" w:rsidP="00182CCB">
            <w:pPr>
              <w:pStyle w:val="Calibri11"/>
            </w:pPr>
          </w:p>
          <w:p w14:paraId="14265DA3" w14:textId="77777777" w:rsidR="00182CCB" w:rsidRPr="00707B34" w:rsidRDefault="00182CCB" w:rsidP="00182CCB">
            <w:pPr>
              <w:pStyle w:val="Calibri11"/>
            </w:pPr>
          </w:p>
        </w:tc>
        <w:tc>
          <w:tcPr>
            <w:tcW w:w="4770" w:type="dxa"/>
          </w:tcPr>
          <w:p w14:paraId="1EE2EE30" w14:textId="77777777" w:rsidR="00182CCB" w:rsidRDefault="00182CCB" w:rsidP="00182CCB">
            <w:pPr>
              <w:pStyle w:val="Head12"/>
            </w:pPr>
          </w:p>
        </w:tc>
        <w:tc>
          <w:tcPr>
            <w:tcW w:w="3091" w:type="dxa"/>
          </w:tcPr>
          <w:p w14:paraId="02D87538" w14:textId="77777777" w:rsidR="00182CCB" w:rsidRDefault="00182CCB" w:rsidP="00182CCB">
            <w:pPr>
              <w:pStyle w:val="Head12"/>
            </w:pPr>
          </w:p>
        </w:tc>
      </w:tr>
      <w:tr w:rsidR="00182CCB" w14:paraId="7D8B7338" w14:textId="77777777" w:rsidTr="005A38D3">
        <w:tc>
          <w:tcPr>
            <w:tcW w:w="1255" w:type="dxa"/>
          </w:tcPr>
          <w:p w14:paraId="65F3E039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57EDE058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5BC4708D" w14:textId="77777777" w:rsidR="00182CCB" w:rsidRPr="00707B34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 xml:space="preserve">Continue to scale math pathways and expand corequisite courses—and connect these with program pathways. </w:t>
            </w:r>
          </w:p>
          <w:p w14:paraId="1A1EB03C" w14:textId="77777777" w:rsidR="00182CCB" w:rsidRPr="00707B34" w:rsidRDefault="00182CCB" w:rsidP="00182CCB">
            <w:pPr>
              <w:pStyle w:val="Calibri11"/>
            </w:pPr>
          </w:p>
          <w:p w14:paraId="265BAD90" w14:textId="77777777" w:rsidR="00182CCB" w:rsidRPr="00707B34" w:rsidRDefault="00182CCB" w:rsidP="00182CCB">
            <w:pPr>
              <w:pStyle w:val="Calibri11"/>
            </w:pPr>
          </w:p>
        </w:tc>
        <w:tc>
          <w:tcPr>
            <w:tcW w:w="4770" w:type="dxa"/>
          </w:tcPr>
          <w:p w14:paraId="261E36E5" w14:textId="77777777" w:rsidR="00182CCB" w:rsidRDefault="00182CCB" w:rsidP="00182CCB">
            <w:pPr>
              <w:pStyle w:val="Head12"/>
            </w:pPr>
          </w:p>
        </w:tc>
        <w:tc>
          <w:tcPr>
            <w:tcW w:w="3091" w:type="dxa"/>
          </w:tcPr>
          <w:p w14:paraId="702CB0E7" w14:textId="77777777" w:rsidR="00182CCB" w:rsidRDefault="00182CCB" w:rsidP="00182CCB">
            <w:pPr>
              <w:pStyle w:val="Head12"/>
            </w:pPr>
          </w:p>
        </w:tc>
      </w:tr>
      <w:tr w:rsidR="00182CCB" w14:paraId="03DA95E1" w14:textId="77777777" w:rsidTr="005A38D3">
        <w:tc>
          <w:tcPr>
            <w:tcW w:w="1255" w:type="dxa"/>
          </w:tcPr>
          <w:p w14:paraId="69D01B5C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6FB6878A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487AA148" w14:textId="77777777" w:rsidR="00182CCB" w:rsidRPr="00707B34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Continue to rethink advising roles and processes to help students at key decision points as they enter and progress through a program of study.</w:t>
            </w:r>
          </w:p>
          <w:p w14:paraId="238A3394" w14:textId="77777777" w:rsidR="00182CCB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</w:p>
          <w:p w14:paraId="07E9883D" w14:textId="77777777" w:rsidR="00182CCB" w:rsidRPr="00707B34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</w:p>
        </w:tc>
        <w:tc>
          <w:tcPr>
            <w:tcW w:w="4770" w:type="dxa"/>
          </w:tcPr>
          <w:p w14:paraId="251C4CFA" w14:textId="77777777" w:rsidR="00182CCB" w:rsidRDefault="00182CCB" w:rsidP="00182CCB">
            <w:pPr>
              <w:pStyle w:val="Head12"/>
            </w:pPr>
          </w:p>
        </w:tc>
        <w:tc>
          <w:tcPr>
            <w:tcW w:w="3091" w:type="dxa"/>
          </w:tcPr>
          <w:p w14:paraId="49C1CADE" w14:textId="77777777" w:rsidR="00182CCB" w:rsidRPr="00707B34" w:rsidRDefault="00182CCB" w:rsidP="00182CCB">
            <w:pPr>
              <w:pStyle w:val="Head12"/>
              <w:rPr>
                <w:b w:val="0"/>
                <w:i/>
                <w:sz w:val="20"/>
              </w:rPr>
            </w:pPr>
            <w:r w:rsidRPr="00707B34">
              <w:rPr>
                <w:b w:val="0"/>
                <w:i/>
                <w:sz w:val="20"/>
              </w:rPr>
              <w:t>*Save the date for the OACC/ATD Integrated Advising &amp; Student Support Institute November 17*</w:t>
            </w:r>
          </w:p>
          <w:p w14:paraId="2A907B65" w14:textId="77777777" w:rsidR="00182CCB" w:rsidRDefault="00182CCB" w:rsidP="00182CCB">
            <w:pPr>
              <w:pStyle w:val="Head12"/>
            </w:pPr>
          </w:p>
        </w:tc>
      </w:tr>
      <w:tr w:rsidR="00182CCB" w14:paraId="7B54D0C0" w14:textId="77777777" w:rsidTr="005A38D3">
        <w:tc>
          <w:tcPr>
            <w:tcW w:w="1255" w:type="dxa"/>
          </w:tcPr>
          <w:p w14:paraId="73B49773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</w:tcPr>
          <w:p w14:paraId="72231840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47664AA8" w14:textId="77777777" w:rsidR="00182CCB" w:rsidRPr="005A38D3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Encourage and support College Credit Plus students and career center students to explore and plan college programs, not just take courses.</w:t>
            </w:r>
          </w:p>
          <w:p w14:paraId="3A4AEF2A" w14:textId="77777777" w:rsidR="00182CCB" w:rsidRDefault="00182CCB" w:rsidP="00182CCB">
            <w:pPr>
              <w:pStyle w:val="Calibri11"/>
            </w:pPr>
          </w:p>
          <w:p w14:paraId="67C5F9D1" w14:textId="77777777" w:rsidR="00182CCB" w:rsidRPr="00707B34" w:rsidRDefault="00182CCB" w:rsidP="00182CCB">
            <w:pPr>
              <w:pStyle w:val="Calibri11"/>
            </w:pPr>
          </w:p>
        </w:tc>
        <w:tc>
          <w:tcPr>
            <w:tcW w:w="4770" w:type="dxa"/>
          </w:tcPr>
          <w:p w14:paraId="310DC5C8" w14:textId="77777777" w:rsidR="00182CCB" w:rsidRDefault="00182CCB" w:rsidP="00182CCB">
            <w:pPr>
              <w:pStyle w:val="Head12"/>
            </w:pPr>
          </w:p>
        </w:tc>
        <w:tc>
          <w:tcPr>
            <w:tcW w:w="3091" w:type="dxa"/>
          </w:tcPr>
          <w:p w14:paraId="786950FC" w14:textId="77777777" w:rsidR="00182CCB" w:rsidRDefault="00182CCB" w:rsidP="00182CCB">
            <w:pPr>
              <w:pStyle w:val="Head12"/>
            </w:pPr>
          </w:p>
        </w:tc>
      </w:tr>
      <w:tr w:rsidR="00182CCB" w14:paraId="356D58A7" w14:textId="77777777" w:rsidTr="00182CCB">
        <w:trPr>
          <w:trHeight w:val="1484"/>
        </w:trPr>
        <w:tc>
          <w:tcPr>
            <w:tcW w:w="1255" w:type="dxa"/>
          </w:tcPr>
          <w:p w14:paraId="7FD943AB" w14:textId="77777777" w:rsidR="00182CCB" w:rsidRPr="003A29C2" w:rsidRDefault="00182CCB" w:rsidP="00182CCB">
            <w:pPr>
              <w:pStyle w:val="TNR12"/>
            </w:pPr>
          </w:p>
        </w:tc>
        <w:tc>
          <w:tcPr>
            <w:tcW w:w="1350" w:type="dxa"/>
          </w:tcPr>
          <w:p w14:paraId="4D05E2F1" w14:textId="77777777" w:rsidR="00182CCB" w:rsidRPr="003A29C2" w:rsidRDefault="00182CCB" w:rsidP="00182CCB">
            <w:pPr>
              <w:pStyle w:val="RecC11warrow"/>
              <w:numPr>
                <w:ilvl w:val="0"/>
                <w:numId w:val="0"/>
              </w:numPr>
            </w:pPr>
          </w:p>
        </w:tc>
        <w:tc>
          <w:tcPr>
            <w:tcW w:w="3060" w:type="dxa"/>
          </w:tcPr>
          <w:p w14:paraId="75E02013" w14:textId="77777777" w:rsidR="00182CCB" w:rsidRPr="00707B34" w:rsidRDefault="00182CCB" w:rsidP="00182CCB">
            <w:pPr>
              <w:pStyle w:val="RecC11warrow"/>
              <w:numPr>
                <w:ilvl w:val="0"/>
                <w:numId w:val="0"/>
              </w:numPr>
              <w:rPr>
                <w:i w:val="0"/>
              </w:rPr>
            </w:pPr>
            <w:r w:rsidRPr="00707B34">
              <w:rPr>
                <w:i w:val="0"/>
              </w:rPr>
              <w:t>Measure the effects of reforms by tracking first-year momentum.</w:t>
            </w:r>
          </w:p>
          <w:p w14:paraId="323B61A7" w14:textId="77777777" w:rsidR="00182CCB" w:rsidRPr="00707B34" w:rsidRDefault="00182CCB" w:rsidP="00182CCB">
            <w:pPr>
              <w:pStyle w:val="Calibri11"/>
            </w:pPr>
          </w:p>
          <w:p w14:paraId="2B1E1B1C" w14:textId="77777777" w:rsidR="00182CCB" w:rsidRPr="00707B34" w:rsidRDefault="00182CCB" w:rsidP="00182CCB">
            <w:pPr>
              <w:pStyle w:val="Calibri11"/>
            </w:pPr>
          </w:p>
        </w:tc>
        <w:tc>
          <w:tcPr>
            <w:tcW w:w="4770" w:type="dxa"/>
          </w:tcPr>
          <w:p w14:paraId="3D02DA0A" w14:textId="77777777" w:rsidR="00182CCB" w:rsidRDefault="00182CCB" w:rsidP="00182CCB">
            <w:pPr>
              <w:pStyle w:val="Head12"/>
            </w:pPr>
          </w:p>
        </w:tc>
        <w:tc>
          <w:tcPr>
            <w:tcW w:w="3091" w:type="dxa"/>
          </w:tcPr>
          <w:p w14:paraId="31737572" w14:textId="77777777" w:rsidR="00182CCB" w:rsidRPr="00707B34" w:rsidRDefault="00182CCB" w:rsidP="00182CCB">
            <w:pPr>
              <w:pStyle w:val="Head12"/>
              <w:rPr>
                <w:b w:val="0"/>
                <w:i/>
              </w:rPr>
            </w:pPr>
            <w:r w:rsidRPr="00707B34">
              <w:rPr>
                <w:b w:val="0"/>
                <w:i/>
                <w:sz w:val="20"/>
              </w:rPr>
              <w:t xml:space="preserve">*KPIs from CCRC will be updated and shared </w:t>
            </w:r>
            <w:r>
              <w:rPr>
                <w:b w:val="0"/>
                <w:i/>
                <w:sz w:val="20"/>
              </w:rPr>
              <w:t xml:space="preserve">in </w:t>
            </w:r>
            <w:r w:rsidRPr="00707B34">
              <w:rPr>
                <w:b w:val="0"/>
                <w:i/>
                <w:sz w:val="20"/>
              </w:rPr>
              <w:t>Spring 2018*</w:t>
            </w:r>
          </w:p>
        </w:tc>
      </w:tr>
    </w:tbl>
    <w:p w14:paraId="3EEEC806" w14:textId="77777777" w:rsidR="00C67882" w:rsidRDefault="00C67882"/>
    <w:sectPr w:rsidR="00C67882" w:rsidSect="00182CCB">
      <w:headerReference w:type="default" r:id="rId7"/>
      <w:pgSz w:w="15840" w:h="12240" w:orient="landscape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8E26" w14:textId="77777777" w:rsidR="00ED4B75" w:rsidRDefault="00ED4B75" w:rsidP="00DC0620">
      <w:pPr>
        <w:spacing w:after="0" w:line="240" w:lineRule="auto"/>
      </w:pPr>
      <w:r>
        <w:separator/>
      </w:r>
    </w:p>
  </w:endnote>
  <w:endnote w:type="continuationSeparator" w:id="0">
    <w:p w14:paraId="26409D4F" w14:textId="77777777" w:rsidR="00ED4B75" w:rsidRDefault="00ED4B75" w:rsidP="00DC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4133D" w14:textId="77777777" w:rsidR="00ED4B75" w:rsidRDefault="00ED4B75" w:rsidP="00DC0620">
      <w:pPr>
        <w:spacing w:after="0" w:line="240" w:lineRule="auto"/>
      </w:pPr>
      <w:r>
        <w:separator/>
      </w:r>
    </w:p>
  </w:footnote>
  <w:footnote w:type="continuationSeparator" w:id="0">
    <w:p w14:paraId="4B2F43DA" w14:textId="77777777" w:rsidR="00ED4B75" w:rsidRDefault="00ED4B75" w:rsidP="00DC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3ED73" w14:textId="77777777" w:rsidR="006A223A" w:rsidRDefault="006A223A" w:rsidP="006A223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99135B1" wp14:editId="72C57634">
          <wp:extent cx="1762125" cy="638175"/>
          <wp:effectExtent l="0" t="0" r="9525" b="9525"/>
          <wp:docPr id="1" name="Picture 1" descr="F:\Public Affairs\Images\OACC Logo\For TouchNet\Full Siz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ublic Affairs\Images\OACC Logo\For TouchNet\Full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</w:rPr>
      <w:t xml:space="preserve">        </w:t>
    </w:r>
    <w:r>
      <w:rPr>
        <w:noProof/>
      </w:rPr>
      <w:t xml:space="preserve">                                         </w:t>
    </w:r>
    <w:r>
      <w:rPr>
        <w:noProof/>
      </w:rPr>
      <w:drawing>
        <wp:inline distT="0" distB="0" distL="0" distR="0" wp14:anchorId="1C549DDB" wp14:editId="7538A2DD">
          <wp:extent cx="2627630" cy="548640"/>
          <wp:effectExtent l="0" t="0" r="127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795102" w14:textId="77777777" w:rsidR="006A223A" w:rsidRDefault="006A223A" w:rsidP="006A223A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E0608"/>
    <w:multiLevelType w:val="hybridMultilevel"/>
    <w:tmpl w:val="44640212"/>
    <w:lvl w:ilvl="0" w:tplc="ADA0761A">
      <w:start w:val="1"/>
      <w:numFmt w:val="bullet"/>
      <w:pStyle w:val="B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A7004A"/>
    <w:multiLevelType w:val="hybridMultilevel"/>
    <w:tmpl w:val="69FE903A"/>
    <w:lvl w:ilvl="0" w:tplc="69BCC71A">
      <w:start w:val="1"/>
      <w:numFmt w:val="bullet"/>
      <w:pStyle w:val="RecC11warrow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20"/>
    <w:rsid w:val="00022C81"/>
    <w:rsid w:val="000B394B"/>
    <w:rsid w:val="000F6BEB"/>
    <w:rsid w:val="00182CCB"/>
    <w:rsid w:val="00184A7C"/>
    <w:rsid w:val="00415514"/>
    <w:rsid w:val="004A46A0"/>
    <w:rsid w:val="004C10F4"/>
    <w:rsid w:val="005A38D3"/>
    <w:rsid w:val="005C14B9"/>
    <w:rsid w:val="006A223A"/>
    <w:rsid w:val="007006DD"/>
    <w:rsid w:val="00707B34"/>
    <w:rsid w:val="007B4D7D"/>
    <w:rsid w:val="008834A9"/>
    <w:rsid w:val="009A5EC3"/>
    <w:rsid w:val="009D6BA0"/>
    <w:rsid w:val="00C67882"/>
    <w:rsid w:val="00CA4CA9"/>
    <w:rsid w:val="00CD2BE1"/>
    <w:rsid w:val="00D26284"/>
    <w:rsid w:val="00DC0620"/>
    <w:rsid w:val="00ED4B75"/>
    <w:rsid w:val="00F0559B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B4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C062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62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0620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TNR12">
    <w:name w:val="TNR 12"/>
    <w:basedOn w:val="Normal"/>
    <w:qFormat/>
    <w:rsid w:val="00DC0620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pacing w:val="-2"/>
      <w:szCs w:val="24"/>
    </w:rPr>
  </w:style>
  <w:style w:type="paragraph" w:customStyle="1" w:styleId="B1">
    <w:name w:val="B1"/>
    <w:basedOn w:val="ListParagraph"/>
    <w:qFormat/>
    <w:rsid w:val="00DC0620"/>
    <w:pPr>
      <w:numPr>
        <w:numId w:val="1"/>
      </w:numPr>
      <w:spacing w:after="0" w:line="240" w:lineRule="auto"/>
      <w:ind w:left="720"/>
    </w:pPr>
    <w:rPr>
      <w:rFonts w:ascii="Times New Roman" w:hAnsi="Times New Roman" w:cs="Times New Roman"/>
      <w:i/>
    </w:rPr>
  </w:style>
  <w:style w:type="paragraph" w:customStyle="1" w:styleId="Calibri11">
    <w:name w:val="Calibri 11"/>
    <w:basedOn w:val="TNR12"/>
    <w:qFormat/>
    <w:rsid w:val="00DC0620"/>
    <w:rPr>
      <w:rFonts w:asciiTheme="minorHAnsi" w:hAnsiTheme="minorHAnsi"/>
    </w:rPr>
  </w:style>
  <w:style w:type="paragraph" w:customStyle="1" w:styleId="Head12">
    <w:name w:val="Head 12"/>
    <w:basedOn w:val="Normal"/>
    <w:qFormat/>
    <w:rsid w:val="00DC0620"/>
    <w:pPr>
      <w:spacing w:after="0" w:line="240" w:lineRule="auto"/>
    </w:pPr>
    <w:rPr>
      <w:rFonts w:eastAsiaTheme="minorEastAsia"/>
      <w:b/>
      <w:sz w:val="24"/>
      <w:szCs w:val="24"/>
    </w:rPr>
  </w:style>
  <w:style w:type="paragraph" w:customStyle="1" w:styleId="RecC11warrow">
    <w:name w:val="Rec C11 w arrow"/>
    <w:basedOn w:val="Normal"/>
    <w:qFormat/>
    <w:rsid w:val="00DC0620"/>
    <w:pPr>
      <w:numPr>
        <w:numId w:val="2"/>
      </w:numPr>
      <w:spacing w:after="0" w:line="240" w:lineRule="auto"/>
      <w:ind w:left="360"/>
    </w:pPr>
    <w:rPr>
      <w:rFonts w:eastAsiaTheme="minorEastAsia" w:cs="Times New Roman"/>
      <w:b/>
      <w:i/>
      <w:color w:val="000000" w:themeColor="text1"/>
      <w:spacing w:val="-2"/>
      <w:szCs w:val="24"/>
    </w:rPr>
  </w:style>
  <w:style w:type="paragraph" w:customStyle="1" w:styleId="BCal11">
    <w:name w:val="B Cal 11"/>
    <w:basedOn w:val="B1"/>
    <w:qFormat/>
    <w:rsid w:val="00DC0620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DC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3A"/>
  </w:style>
  <w:style w:type="paragraph" w:styleId="Footer">
    <w:name w:val="footer"/>
    <w:basedOn w:val="Normal"/>
    <w:link w:val="FooterChar"/>
    <w:uiPriority w:val="99"/>
    <w:unhideWhenUsed/>
    <w:rsid w:val="006A2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3A"/>
  </w:style>
  <w:style w:type="paragraph" w:styleId="BalloonText">
    <w:name w:val="Balloon Text"/>
    <w:basedOn w:val="Normal"/>
    <w:link w:val="BalloonTextChar"/>
    <w:uiPriority w:val="99"/>
    <w:semiHidden/>
    <w:unhideWhenUsed/>
    <w:rsid w:val="0018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LRittner</dc:creator>
  <cp:lastModifiedBy>Microsoft Office User</cp:lastModifiedBy>
  <cp:revision>2</cp:revision>
  <dcterms:created xsi:type="dcterms:W3CDTF">2017-09-18T09:24:00Z</dcterms:created>
  <dcterms:modified xsi:type="dcterms:W3CDTF">2017-09-18T09:24:00Z</dcterms:modified>
</cp:coreProperties>
</file>